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B54D19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004831" w:rsidRDefault="00627FF2" w:rsidP="00004831">
      <w:pPr>
        <w:jc w:val="center"/>
        <w:rPr>
          <w:rFonts w:ascii="Copperplate Gothic Light" w:hAnsi="Copperplate Gothic Light"/>
          <w:sz w:val="40"/>
          <w:szCs w:val="40"/>
        </w:rPr>
      </w:pPr>
      <w:r w:rsidRPr="00627FF2">
        <w:rPr>
          <w:rFonts w:ascii="Copperplate Gothic Light" w:hAnsi="Copperplate Gothic Light"/>
          <w:sz w:val="40"/>
          <w:szCs w:val="40"/>
        </w:rPr>
        <w:t>Q</w:t>
      </w:r>
      <w:r>
        <w:rPr>
          <w:rFonts w:ascii="Copperplate Gothic Light" w:hAnsi="Copperplate Gothic Light"/>
          <w:sz w:val="40"/>
          <w:szCs w:val="40"/>
        </w:rPr>
        <w:t>uestion</w:t>
      </w:r>
      <w:r w:rsidR="00004831">
        <w:rPr>
          <w:rFonts w:ascii="Copperplate Gothic Light" w:hAnsi="Copperplate Gothic Light"/>
          <w:sz w:val="40"/>
          <w:szCs w:val="40"/>
        </w:rPr>
        <w:t>naire</w:t>
      </w:r>
    </w:p>
    <w:p w:rsidR="00436D52" w:rsidRPr="00627FF2" w:rsidRDefault="00436D52" w:rsidP="00004831">
      <w:pPr>
        <w:jc w:val="center"/>
        <w:rPr>
          <w:rFonts w:ascii="Copperplate Gothic Light" w:hAnsi="Copperplate Gothic Light"/>
          <w:sz w:val="40"/>
          <w:szCs w:val="40"/>
        </w:rPr>
      </w:pPr>
    </w:p>
    <w:p w:rsidR="008C0F9A" w:rsidRPr="00821682" w:rsidRDefault="00004831" w:rsidP="002C5A73">
      <w:pPr>
        <w:jc w:val="center"/>
      </w:pPr>
      <w:r>
        <w:rPr>
          <w:rFonts w:ascii="Copperplate Gothic Light" w:hAnsi="Copperplate Gothic Light"/>
          <w:sz w:val="40"/>
          <w:szCs w:val="40"/>
        </w:rPr>
        <w:t>For Teaching Staff</w:t>
      </w:r>
    </w:p>
    <w:p w:rsidR="008C0F9A" w:rsidRPr="00821682" w:rsidRDefault="008C0F9A"/>
    <w:p w:rsidR="00355263" w:rsidRDefault="00355263"/>
    <w:p w:rsidR="00821682" w:rsidRDefault="00821682"/>
    <w:p w:rsidR="00821682" w:rsidRDefault="00821682"/>
    <w:p w:rsidR="00085110" w:rsidRDefault="00085110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3B588D" w:rsidRDefault="003B588D"/>
    <w:p w:rsidR="00436D52" w:rsidRDefault="00436D52"/>
    <w:p w:rsidR="00436D52" w:rsidRDefault="00436D52"/>
    <w:p w:rsidR="00436D52" w:rsidRDefault="00436D52"/>
    <w:p w:rsidR="00436D52" w:rsidRPr="00821682" w:rsidRDefault="00436D52"/>
    <w:p w:rsidR="00A7005A" w:rsidRDefault="00A7005A" w:rsidP="00A7005A">
      <w:pPr>
        <w:rPr>
          <w:rFonts w:ascii="Arial" w:hAnsi="Arial" w:cs="Arial"/>
          <w:b/>
        </w:rPr>
      </w:pPr>
    </w:p>
    <w:p w:rsidR="005146D3" w:rsidRPr="00FA1B2C" w:rsidRDefault="005146D3" w:rsidP="005146D3">
      <w:pPr>
        <w:rPr>
          <w:lang w:val="en-GB"/>
        </w:rPr>
      </w:pPr>
      <w:r w:rsidRPr="00FA1B2C">
        <w:rPr>
          <w:lang w:val="en-GB"/>
        </w:rPr>
        <w:t>Name of teacher</w:t>
      </w:r>
      <w:r>
        <w:rPr>
          <w:lang w:val="en-GB"/>
        </w:rPr>
        <w:t>…………………</w:t>
      </w:r>
      <w:r w:rsidRPr="00FA1B2C">
        <w:rPr>
          <w:lang w:val="en-GB"/>
        </w:rPr>
        <w:t>(CODE)</w:t>
      </w:r>
    </w:p>
    <w:p w:rsidR="005146D3" w:rsidRPr="00B23FBD" w:rsidRDefault="005146D3" w:rsidP="005146D3">
      <w:pPr>
        <w:rPr>
          <w:lang w:val="en-GB"/>
        </w:rPr>
      </w:pPr>
      <w:r w:rsidRPr="00B23FBD">
        <w:rPr>
          <w:lang w:val="en-GB"/>
        </w:rPr>
        <w:t>Tenured</w:t>
      </w:r>
      <w:r w:rsidRPr="00B23FBD">
        <w:rPr>
          <w:lang w:val="en-GB"/>
        </w:rPr>
        <w:tab/>
      </w:r>
      <w:r w:rsidRPr="00B23FBD">
        <w:rPr>
          <w:lang w:val="en-GB"/>
        </w:rPr>
        <w:tab/>
      </w:r>
      <w:r w:rsidRPr="00B23FBD">
        <w:rPr>
          <w:bCs/>
          <w:lang w:val="en-GB"/>
        </w:rPr>
        <w:sym w:font="Symbol" w:char="F07F"/>
      </w:r>
      <w:r w:rsidRPr="00B23FBD">
        <w:rPr>
          <w:sz w:val="16"/>
          <w:lang w:val="en-GB"/>
        </w:rPr>
        <w:t xml:space="preserve">  </w:t>
      </w:r>
      <w:r w:rsidRPr="00B23FBD">
        <w:rPr>
          <w:lang w:val="en-GB"/>
        </w:rPr>
        <w:t xml:space="preserve"> </w:t>
      </w:r>
    </w:p>
    <w:p w:rsidR="005146D3" w:rsidRPr="005146D3" w:rsidRDefault="005146D3" w:rsidP="005146D3">
      <w:pPr>
        <w:rPr>
          <w:lang w:val="en-US"/>
        </w:rPr>
      </w:pPr>
      <w:r w:rsidRPr="005146D3">
        <w:rPr>
          <w:lang w:val="en-US"/>
        </w:rPr>
        <w:t>Untenured</w:t>
      </w:r>
      <w:r w:rsidRPr="005146D3">
        <w:rPr>
          <w:lang w:val="en-US"/>
        </w:rPr>
        <w:tab/>
      </w:r>
      <w:r w:rsidRPr="005146D3">
        <w:rPr>
          <w:lang w:val="en-US"/>
        </w:rPr>
        <w:tab/>
      </w:r>
      <w:r w:rsidRPr="00B23FBD">
        <w:rPr>
          <w:bCs/>
          <w:lang w:val="en-GB"/>
        </w:rPr>
        <w:sym w:font="Symbol" w:char="F07F"/>
      </w:r>
      <w:r w:rsidRPr="00B23FBD">
        <w:rPr>
          <w:sz w:val="16"/>
          <w:lang w:val="en-GB"/>
        </w:rPr>
        <w:t xml:space="preserve">  </w:t>
      </w:r>
    </w:p>
    <w:p w:rsidR="005146D3" w:rsidRPr="005146D3" w:rsidRDefault="005146D3" w:rsidP="005146D3">
      <w:pPr>
        <w:rPr>
          <w:lang w:val="en-US"/>
        </w:rPr>
      </w:pPr>
      <w:r w:rsidRPr="005146D3">
        <w:rPr>
          <w:lang w:val="en-US"/>
        </w:rPr>
        <w:t>Course……………………………(CODE)</w:t>
      </w:r>
    </w:p>
    <w:p w:rsidR="005146D3" w:rsidRPr="005146D3" w:rsidRDefault="005146D3" w:rsidP="005146D3">
      <w:pPr>
        <w:rPr>
          <w:sz w:val="28"/>
          <w:lang w:val="en-US"/>
        </w:rPr>
      </w:pPr>
      <w:r w:rsidRPr="005146D3">
        <w:rPr>
          <w:lang w:val="en-US"/>
        </w:rPr>
        <w:t>Faculty</w:t>
      </w:r>
      <w:r>
        <w:rPr>
          <w:lang w:val="en-US"/>
        </w:rPr>
        <w:t>……………………………</w:t>
      </w:r>
    </w:p>
    <w:p w:rsidR="005146D3" w:rsidRPr="005146D3" w:rsidRDefault="005146D3" w:rsidP="005146D3">
      <w:pPr>
        <w:rPr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5146D3" w:rsidRPr="005146D3" w:rsidRDefault="005146D3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/>
                <w:bCs/>
                <w:sz w:val="18"/>
                <w:lang w:val="en-US"/>
              </w:rPr>
            </w:pPr>
          </w:p>
          <w:p w:rsidR="00D8740A" w:rsidRDefault="00B54D19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6D3" w:rsidRPr="005146D3" w:rsidRDefault="005146D3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146D3">
              <w:rPr>
                <w:b/>
                <w:bCs/>
                <w:sz w:val="16"/>
                <w:szCs w:val="16"/>
                <w:lang w:val="en-US"/>
              </w:rPr>
              <w:t>strongly disagree</w:t>
            </w:r>
          </w:p>
        </w:tc>
        <w:tc>
          <w:tcPr>
            <w:tcW w:w="941" w:type="dxa"/>
            <w:vAlign w:val="center"/>
          </w:tcPr>
          <w:p w:rsidR="005146D3" w:rsidRPr="005146D3" w:rsidRDefault="00B54D19" w:rsidP="00D8740A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5" name="Immagine 5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6D3" w:rsidRPr="005146D3" w:rsidRDefault="005146D3" w:rsidP="00D8740A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146D3">
              <w:rPr>
                <w:b/>
                <w:bCs/>
                <w:sz w:val="16"/>
                <w:szCs w:val="16"/>
                <w:lang w:val="en-US"/>
              </w:rPr>
              <w:t>disagree</w:t>
            </w:r>
          </w:p>
        </w:tc>
        <w:tc>
          <w:tcPr>
            <w:tcW w:w="859" w:type="dxa"/>
            <w:vAlign w:val="center"/>
          </w:tcPr>
          <w:p w:rsidR="005146D3" w:rsidRPr="005146D3" w:rsidRDefault="00B54D19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6D3" w:rsidRPr="005146D3" w:rsidRDefault="005146D3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146D3">
              <w:rPr>
                <w:b/>
                <w:bCs/>
                <w:sz w:val="16"/>
                <w:szCs w:val="16"/>
                <w:lang w:val="en-US"/>
              </w:rPr>
              <w:t>agree</w:t>
            </w:r>
          </w:p>
        </w:tc>
        <w:tc>
          <w:tcPr>
            <w:tcW w:w="1260" w:type="dxa"/>
            <w:vAlign w:val="center"/>
          </w:tcPr>
          <w:p w:rsidR="005146D3" w:rsidRPr="005146D3" w:rsidRDefault="00B54D19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85750" cy="142875"/>
                  <wp:effectExtent l="0" t="0" r="0" b="0"/>
                  <wp:docPr id="7" name="Immagine 7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6D3" w:rsidRPr="005146D3" w:rsidRDefault="005146D3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146D3">
              <w:rPr>
                <w:b/>
                <w:bCs/>
                <w:sz w:val="16"/>
                <w:szCs w:val="16"/>
                <w:lang w:val="en-US"/>
              </w:rPr>
              <w:t>strongly agree</w:t>
            </w:r>
          </w:p>
        </w:tc>
        <w:tc>
          <w:tcPr>
            <w:tcW w:w="1260" w:type="dxa"/>
            <w:vAlign w:val="center"/>
          </w:tcPr>
          <w:p w:rsidR="005146D3" w:rsidRPr="005146D3" w:rsidRDefault="005146D3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146D3" w:rsidRPr="005146D3" w:rsidRDefault="005146D3" w:rsidP="00D8740A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146D3">
              <w:rPr>
                <w:b/>
                <w:bCs/>
                <w:sz w:val="16"/>
                <w:szCs w:val="16"/>
                <w:lang w:val="en-US"/>
              </w:rPr>
              <w:t>NOT APPLICABLE</w:t>
            </w:r>
          </w:p>
        </w:tc>
      </w:tr>
      <w:tr w:rsidR="003814BD" w:rsidRPr="005146D3">
        <w:tc>
          <w:tcPr>
            <w:tcW w:w="10008" w:type="dxa"/>
            <w:gridSpan w:val="6"/>
          </w:tcPr>
          <w:p w:rsidR="003814BD" w:rsidRDefault="003814BD" w:rsidP="005146D3">
            <w:pPr>
              <w:rPr>
                <w:rStyle w:val="Enfasigrassetto"/>
                <w:sz w:val="20"/>
                <w:szCs w:val="20"/>
                <w:lang w:val="en-US"/>
              </w:rPr>
            </w:pPr>
          </w:p>
          <w:p w:rsidR="003814BD" w:rsidRPr="005146D3" w:rsidRDefault="003814BD" w:rsidP="005146D3">
            <w:pPr>
              <w:rPr>
                <w:lang w:val="en-US"/>
              </w:rPr>
            </w:pPr>
            <w:r w:rsidRPr="005146D3">
              <w:rPr>
                <w:rStyle w:val="Enfasigrassetto"/>
                <w:sz w:val="20"/>
                <w:szCs w:val="20"/>
                <w:lang w:val="en-US"/>
              </w:rPr>
              <w:t>GOVERNING BODIES</w:t>
            </w: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rStyle w:val="Enfasigrassetto"/>
                <w:b w:val="0"/>
                <w:sz w:val="20"/>
                <w:szCs w:val="20"/>
                <w:lang w:val="en-GB"/>
              </w:rPr>
            </w:pPr>
            <w:r w:rsidRPr="005146D3">
              <w:rPr>
                <w:rStyle w:val="Enfasigrassetto"/>
                <w:sz w:val="20"/>
                <w:szCs w:val="20"/>
                <w:lang w:val="en-GB"/>
              </w:rPr>
              <w:t xml:space="preserve">1. </w:t>
            </w:r>
            <w:r w:rsidRPr="005146D3">
              <w:rPr>
                <w:rStyle w:val="Enfasigrassetto"/>
                <w:b w:val="0"/>
                <w:sz w:val="20"/>
                <w:szCs w:val="20"/>
                <w:lang w:val="en-GB"/>
              </w:rPr>
              <w:t>The Faculty’s governing and managing bodies are recognized as participative authorities.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US"/>
              </w:rPr>
            </w:pPr>
            <w:r w:rsidRPr="005146D3">
              <w:rPr>
                <w:b/>
                <w:sz w:val="20"/>
                <w:szCs w:val="20"/>
                <w:lang w:val="en-US"/>
              </w:rPr>
              <w:t>2.</w:t>
            </w:r>
            <w:r w:rsidRPr="005146D3">
              <w:rPr>
                <w:sz w:val="20"/>
                <w:szCs w:val="20"/>
                <w:lang w:val="en-US"/>
              </w:rPr>
              <w:t xml:space="preserve"> The Academic Board coordinates the </w:t>
            </w:r>
            <w:r w:rsidRPr="005146D3">
              <w:rPr>
                <w:sz w:val="20"/>
                <w:szCs w:val="20"/>
                <w:lang w:val="en-GB"/>
              </w:rPr>
              <w:t>programmes.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3.</w:t>
            </w:r>
            <w:r w:rsidRPr="005146D3">
              <w:rPr>
                <w:sz w:val="20"/>
                <w:szCs w:val="20"/>
                <w:lang w:val="en-GB"/>
              </w:rPr>
              <w:t xml:space="preserve"> The Faculty Board puts forward proposals and is clear in its decisions.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4.</w:t>
            </w:r>
            <w:r w:rsidRPr="005146D3">
              <w:rPr>
                <w:sz w:val="20"/>
                <w:szCs w:val="20"/>
                <w:lang w:val="en-GB"/>
              </w:rPr>
              <w:t xml:space="preserve"> The current administration is satisfactory.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5. </w:t>
            </w:r>
            <w:r w:rsidRPr="005146D3">
              <w:rPr>
                <w:sz w:val="20"/>
                <w:szCs w:val="20"/>
                <w:lang w:val="en-GB"/>
              </w:rPr>
              <w:t xml:space="preserve">The Faculty’s relations with external bodies are effective (national and international institutions and organizations, institutes, religious congregations, </w:t>
            </w:r>
            <w:r w:rsidRPr="00907E14">
              <w:rPr>
                <w:sz w:val="20"/>
                <w:szCs w:val="20"/>
                <w:lang w:val="en-GB"/>
              </w:rPr>
              <w:t>local authorities).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3814BD" w:rsidRPr="005146D3">
        <w:tc>
          <w:tcPr>
            <w:tcW w:w="10008" w:type="dxa"/>
            <w:gridSpan w:val="6"/>
          </w:tcPr>
          <w:p w:rsidR="003814BD" w:rsidRPr="00907E14" w:rsidRDefault="003814BD" w:rsidP="005146D3">
            <w:pPr>
              <w:rPr>
                <w:b/>
                <w:sz w:val="20"/>
                <w:szCs w:val="20"/>
                <w:lang w:val="en-GB"/>
              </w:rPr>
            </w:pPr>
          </w:p>
          <w:p w:rsidR="003814BD" w:rsidRPr="005146D3" w:rsidRDefault="003814BD" w:rsidP="005146D3">
            <w:r w:rsidRPr="005146D3">
              <w:rPr>
                <w:b/>
                <w:sz w:val="20"/>
                <w:szCs w:val="20"/>
              </w:rPr>
              <w:t>TEACHING</w:t>
            </w: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6.</w:t>
            </w:r>
            <w:r w:rsidRPr="005146D3">
              <w:rPr>
                <w:sz w:val="20"/>
                <w:szCs w:val="20"/>
                <w:lang w:val="en-GB"/>
              </w:rPr>
              <w:t xml:space="preserve"> The programmes have been revised according to international criteria.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7. </w:t>
            </w:r>
            <w:r w:rsidRPr="005146D3">
              <w:rPr>
                <w:sz w:val="20"/>
                <w:szCs w:val="20"/>
                <w:lang w:val="en-GB"/>
              </w:rPr>
              <w:t xml:space="preserve">The programmes have been revised according to  ecclesiastical criteria.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8. </w:t>
            </w:r>
            <w:r w:rsidRPr="005146D3">
              <w:rPr>
                <w:sz w:val="20"/>
                <w:szCs w:val="20"/>
                <w:lang w:val="en-GB"/>
              </w:rPr>
              <w:t>The programmes have been revised paying attention to the demand for socio-cultural and socio-ecclesiastical transformation and the need for new professional profiles.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9. </w:t>
            </w:r>
            <w:r w:rsidRPr="005146D3">
              <w:rPr>
                <w:sz w:val="20"/>
                <w:szCs w:val="20"/>
                <w:lang w:val="en-GB"/>
              </w:rPr>
              <w:t>It</w:t>
            </w:r>
            <w:r w:rsidRPr="005146D3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46D3">
              <w:rPr>
                <w:sz w:val="20"/>
                <w:szCs w:val="20"/>
                <w:lang w:val="en-GB"/>
              </w:rPr>
              <w:t xml:space="preserve">is important for the development of the Faculty to work to obtain public recognition of the academic qualifications issued.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10. </w:t>
            </w:r>
            <w:r w:rsidRPr="005146D3">
              <w:rPr>
                <w:sz w:val="20"/>
                <w:szCs w:val="20"/>
                <w:lang w:val="en-GB"/>
              </w:rPr>
              <w:t>The current didactic organization is satisfactory from the point of view of teaching (lessons, laboratories, practical exercises, etc.)?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rPr>
          <w:trHeight w:val="519"/>
        </w:trPr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11. </w:t>
            </w:r>
            <w:r w:rsidRPr="005146D3">
              <w:rPr>
                <w:sz w:val="20"/>
                <w:szCs w:val="20"/>
                <w:lang w:val="en-GB"/>
              </w:rPr>
              <w:t>The current didactic organization is satisfactory from the point of view of teaching materials and aids.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12. </w:t>
            </w:r>
            <w:r w:rsidRPr="005146D3">
              <w:rPr>
                <w:sz w:val="20"/>
                <w:szCs w:val="20"/>
                <w:lang w:val="en-GB"/>
              </w:rPr>
              <w:t>The continuing education and training of teachers is considered a priority.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13. </w:t>
            </w:r>
            <w:r w:rsidRPr="005146D3">
              <w:rPr>
                <w:sz w:val="20"/>
                <w:szCs w:val="20"/>
                <w:lang w:val="en-GB"/>
              </w:rPr>
              <w:t>Lay teachers represent an important resource for the Faculty.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14. </w:t>
            </w:r>
            <w:r w:rsidRPr="005146D3">
              <w:rPr>
                <w:sz w:val="20"/>
                <w:szCs w:val="20"/>
                <w:lang w:val="en-GB"/>
              </w:rPr>
              <w:t>Interaction between teachers of different degree courses and  specializations fosters interdisciplinarity.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E72DF3" w:rsidRPr="005146D3">
        <w:tc>
          <w:tcPr>
            <w:tcW w:w="10008" w:type="dxa"/>
            <w:gridSpan w:val="6"/>
          </w:tcPr>
          <w:p w:rsidR="00E72DF3" w:rsidRDefault="00E72DF3" w:rsidP="003814BD">
            <w:pPr>
              <w:rPr>
                <w:b/>
                <w:sz w:val="20"/>
                <w:szCs w:val="20"/>
              </w:rPr>
            </w:pPr>
          </w:p>
          <w:p w:rsidR="00E72DF3" w:rsidRPr="005146D3" w:rsidRDefault="00E72DF3" w:rsidP="005146D3">
            <w:r w:rsidRPr="005146D3">
              <w:rPr>
                <w:b/>
                <w:sz w:val="20"/>
                <w:szCs w:val="20"/>
              </w:rPr>
              <w:t>STUDENTS</w:t>
            </w: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15. </w:t>
            </w:r>
            <w:r w:rsidRPr="005146D3">
              <w:rPr>
                <w:sz w:val="20"/>
                <w:szCs w:val="20"/>
                <w:lang w:val="en-GB"/>
              </w:rPr>
              <w:t>Students enrol in this Faculty because they expect to gain a solid cultural and professional education.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16. </w:t>
            </w:r>
            <w:r w:rsidRPr="005146D3">
              <w:rPr>
                <w:sz w:val="20"/>
                <w:szCs w:val="20"/>
                <w:lang w:val="en-GB"/>
              </w:rPr>
              <w:t>Students enrol in this Faculty because it offers them a cultural project inspired by Christian values.</w:t>
            </w:r>
            <w:r w:rsidRPr="005146D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17</w:t>
            </w:r>
            <w:r w:rsidRPr="005146D3">
              <w:rPr>
                <w:sz w:val="20"/>
                <w:szCs w:val="20"/>
                <w:lang w:val="en-GB"/>
              </w:rPr>
              <w:t>. The students’ participation and willingness to learn are satisfactory.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2"/>
                <w:szCs w:val="22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18. </w:t>
            </w:r>
            <w:r w:rsidRPr="005146D3">
              <w:rPr>
                <w:sz w:val="20"/>
                <w:szCs w:val="20"/>
                <w:lang w:val="en-GB"/>
              </w:rPr>
              <w:t>The students’ cultural</w:t>
            </w:r>
            <w:r w:rsidRPr="005146D3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146D3">
              <w:rPr>
                <w:sz w:val="20"/>
                <w:szCs w:val="20"/>
                <w:lang w:val="en-GB"/>
              </w:rPr>
              <w:t>background is adequate for this course.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A17873" w:rsidRPr="005146D3">
        <w:tc>
          <w:tcPr>
            <w:tcW w:w="10008" w:type="dxa"/>
            <w:gridSpan w:val="6"/>
          </w:tcPr>
          <w:p w:rsidR="00A17873" w:rsidRDefault="00A17873" w:rsidP="003814BD">
            <w:pPr>
              <w:rPr>
                <w:b/>
                <w:sz w:val="20"/>
                <w:szCs w:val="20"/>
              </w:rPr>
            </w:pPr>
          </w:p>
          <w:p w:rsidR="00A17873" w:rsidRPr="005146D3" w:rsidRDefault="00A17873" w:rsidP="005146D3">
            <w:r w:rsidRPr="005146D3">
              <w:rPr>
                <w:b/>
                <w:sz w:val="20"/>
                <w:szCs w:val="20"/>
              </w:rPr>
              <w:t>RESEARCH</w:t>
            </w: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19. </w:t>
            </w:r>
            <w:r w:rsidRPr="005146D3">
              <w:rPr>
                <w:sz w:val="20"/>
                <w:szCs w:val="20"/>
                <w:lang w:val="en-GB"/>
              </w:rPr>
              <w:t>Teachers have sufficient time to dedicate to study and research.</w:t>
            </w:r>
            <w:r w:rsidRPr="005146D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20. </w:t>
            </w:r>
            <w:r w:rsidRPr="005146D3">
              <w:rPr>
                <w:sz w:val="20"/>
                <w:szCs w:val="20"/>
                <w:lang w:val="en-GB"/>
              </w:rPr>
              <w:t>The Faculty focuses on and is committed to research.</w:t>
            </w:r>
            <w:r w:rsidRPr="005146D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21. </w:t>
            </w:r>
            <w:r w:rsidRPr="005146D3">
              <w:rPr>
                <w:sz w:val="20"/>
                <w:szCs w:val="20"/>
                <w:lang w:val="en-GB"/>
              </w:rPr>
              <w:t>The Faculty’s research activities are appreciated externally.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3814BD">
            <w:pPr>
              <w:rPr>
                <w:sz w:val="20"/>
                <w:szCs w:val="20"/>
                <w:lang w:val="en-US"/>
              </w:rPr>
            </w:pPr>
            <w:r w:rsidRPr="005146D3">
              <w:rPr>
                <w:b/>
                <w:sz w:val="20"/>
                <w:szCs w:val="20"/>
                <w:lang w:val="en-US"/>
              </w:rPr>
              <w:t xml:space="preserve">22. </w:t>
            </w:r>
            <w:r w:rsidRPr="005146D3">
              <w:rPr>
                <w:sz w:val="20"/>
                <w:szCs w:val="20"/>
                <w:lang w:val="en-US"/>
              </w:rPr>
              <w:t>The course content and the research I carry out are interrelated.</w:t>
            </w:r>
            <w:r w:rsidRPr="005146D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US"/>
              </w:rPr>
            </w:pPr>
          </w:p>
        </w:tc>
      </w:tr>
    </w:tbl>
    <w:p w:rsidR="005146D3" w:rsidRPr="005146D3" w:rsidRDefault="005146D3" w:rsidP="005146D3">
      <w:pPr>
        <w:rPr>
          <w:lang w:val="en-US"/>
        </w:rPr>
      </w:pPr>
    </w:p>
    <w:p w:rsidR="005146D3" w:rsidRPr="005146D3" w:rsidRDefault="005146D3" w:rsidP="005146D3">
      <w:pPr>
        <w:rPr>
          <w:sz w:val="20"/>
          <w:szCs w:val="20"/>
          <w:lang w:val="en-US"/>
        </w:rPr>
      </w:pPr>
      <w:r w:rsidRPr="005146D3">
        <w:rPr>
          <w:sz w:val="20"/>
          <w:szCs w:val="20"/>
          <w:lang w:val="en-GB"/>
        </w:rPr>
        <w:t xml:space="preserve">I have published the following monographs (if applicable, please state number):................................................ </w:t>
      </w:r>
      <w:r w:rsidRPr="005146D3">
        <w:rPr>
          <w:sz w:val="20"/>
          <w:szCs w:val="20"/>
          <w:lang w:val="en-US"/>
        </w:rPr>
        <w:t>…………………………………………</w:t>
      </w:r>
      <w:r w:rsidR="00A17873">
        <w:rPr>
          <w:sz w:val="20"/>
          <w:szCs w:val="20"/>
          <w:lang w:val="en-US"/>
        </w:rPr>
        <w:t>……………………………………………………………………………………</w:t>
      </w:r>
    </w:p>
    <w:p w:rsidR="005146D3" w:rsidRPr="00907E14" w:rsidRDefault="005146D3" w:rsidP="005146D3">
      <w:pPr>
        <w:rPr>
          <w:sz w:val="20"/>
          <w:szCs w:val="20"/>
          <w:lang w:val="en-GB"/>
        </w:rPr>
      </w:pPr>
      <w:r w:rsidRPr="005146D3">
        <w:rPr>
          <w:sz w:val="20"/>
          <w:szCs w:val="20"/>
          <w:lang w:val="en-GB"/>
        </w:rPr>
        <w:t>I have published the following articles in peer-reviewed journals (if appl</w:t>
      </w:r>
      <w:r w:rsidR="00907E14">
        <w:rPr>
          <w:sz w:val="20"/>
          <w:szCs w:val="20"/>
          <w:lang w:val="en-GB"/>
        </w:rPr>
        <w:t>icable, please state number</w:t>
      </w:r>
      <w:r w:rsidRPr="005146D3">
        <w:rPr>
          <w:sz w:val="20"/>
          <w:szCs w:val="20"/>
          <w:lang w:val="en-GB"/>
        </w:rPr>
        <w:t>):</w:t>
      </w:r>
      <w:r w:rsidRPr="005146D3">
        <w:rPr>
          <w:sz w:val="20"/>
          <w:szCs w:val="20"/>
          <w:lang w:val="en-US"/>
        </w:rPr>
        <w:t>...........……</w:t>
      </w:r>
      <w:r w:rsidR="00907E14">
        <w:rPr>
          <w:sz w:val="20"/>
          <w:szCs w:val="20"/>
          <w:lang w:val="en-US"/>
        </w:rPr>
        <w:t>………</w:t>
      </w:r>
      <w:r w:rsidR="00907E14" w:rsidRPr="00907E14">
        <w:rPr>
          <w:sz w:val="20"/>
          <w:szCs w:val="20"/>
          <w:lang w:val="en-GB"/>
        </w:rPr>
        <w:t xml:space="preserve"> </w:t>
      </w:r>
      <w:r w:rsidRPr="00907E14">
        <w:rPr>
          <w:sz w:val="20"/>
          <w:szCs w:val="20"/>
          <w:lang w:val="en-GB"/>
        </w:rPr>
        <w:t>……</w:t>
      </w:r>
      <w:r w:rsidR="00907E14" w:rsidRPr="00907E14">
        <w:rPr>
          <w:sz w:val="20"/>
          <w:szCs w:val="20"/>
          <w:lang w:val="en-GB"/>
        </w:rPr>
        <w:t xml:space="preserve"> </w:t>
      </w:r>
      <w:r w:rsidRPr="00907E14">
        <w:rPr>
          <w:sz w:val="20"/>
          <w:szCs w:val="20"/>
          <w:lang w:val="en-GB"/>
        </w:rPr>
        <w:t>……………………</w:t>
      </w:r>
    </w:p>
    <w:p w:rsidR="005146D3" w:rsidRPr="00907E14" w:rsidRDefault="005146D3" w:rsidP="005146D3">
      <w:pPr>
        <w:rPr>
          <w:sz w:val="20"/>
          <w:szCs w:val="20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930197" w:rsidRPr="005146D3">
        <w:tc>
          <w:tcPr>
            <w:tcW w:w="10008" w:type="dxa"/>
            <w:gridSpan w:val="6"/>
          </w:tcPr>
          <w:p w:rsidR="00930197" w:rsidRPr="00907E14" w:rsidRDefault="00930197" w:rsidP="005146D3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930197" w:rsidRPr="005146D3" w:rsidRDefault="00930197" w:rsidP="005146D3">
            <w:r w:rsidRPr="005146D3">
              <w:rPr>
                <w:b/>
                <w:sz w:val="20"/>
                <w:szCs w:val="20"/>
              </w:rPr>
              <w:t>WORK IN THE DEPARTMENT</w:t>
            </w: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23. </w:t>
            </w:r>
            <w:r w:rsidRPr="005146D3">
              <w:rPr>
                <w:sz w:val="20"/>
                <w:szCs w:val="20"/>
                <w:lang w:val="en-GB"/>
              </w:rPr>
              <w:t>I agree with the way the workload is distributed within the Department.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24. </w:t>
            </w:r>
            <w:r w:rsidRPr="005146D3">
              <w:rPr>
                <w:sz w:val="20"/>
                <w:szCs w:val="20"/>
                <w:lang w:val="en-GB"/>
              </w:rPr>
              <w:t>The roles occupied within the Department are clear.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25. </w:t>
            </w:r>
            <w:r w:rsidRPr="005146D3">
              <w:rPr>
                <w:sz w:val="20"/>
                <w:szCs w:val="20"/>
                <w:lang w:val="en-GB"/>
              </w:rPr>
              <w:t>The Departments’ projects and plans are clear.</w:t>
            </w:r>
            <w:r w:rsidRPr="005146D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26. </w:t>
            </w:r>
            <w:r w:rsidRPr="005146D3">
              <w:rPr>
                <w:sz w:val="20"/>
                <w:szCs w:val="20"/>
                <w:lang w:val="en-GB"/>
              </w:rPr>
              <w:t>I agree with the Department’s working methods.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930197" w:rsidRPr="005146D3">
        <w:tc>
          <w:tcPr>
            <w:tcW w:w="10008" w:type="dxa"/>
            <w:gridSpan w:val="6"/>
          </w:tcPr>
          <w:p w:rsidR="00930197" w:rsidRDefault="00930197" w:rsidP="005146D3">
            <w:pPr>
              <w:jc w:val="both"/>
              <w:rPr>
                <w:b/>
                <w:sz w:val="20"/>
                <w:szCs w:val="20"/>
              </w:rPr>
            </w:pPr>
          </w:p>
          <w:p w:rsidR="00930197" w:rsidRPr="005146D3" w:rsidRDefault="00930197" w:rsidP="005146D3">
            <w:r w:rsidRPr="005146D3">
              <w:rPr>
                <w:b/>
                <w:sz w:val="20"/>
                <w:szCs w:val="20"/>
              </w:rPr>
              <w:t>TECNICAL AND ADMINISTRATIVE STAFF</w:t>
            </w: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27. </w:t>
            </w:r>
            <w:r w:rsidRPr="005146D3">
              <w:rPr>
                <w:sz w:val="20"/>
                <w:szCs w:val="20"/>
                <w:lang w:val="en-GB"/>
              </w:rPr>
              <w:t>The technical and administrative staff is professionally qualified.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bottom w:val="outset" w:sz="6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28. </w:t>
            </w:r>
            <w:r w:rsidRPr="005146D3">
              <w:rPr>
                <w:sz w:val="20"/>
                <w:szCs w:val="20"/>
                <w:lang w:val="en-GB"/>
              </w:rPr>
              <w:t>The number of technical and administrative staff is sufficient.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29. </w:t>
            </w:r>
            <w:r w:rsidRPr="005146D3">
              <w:rPr>
                <w:sz w:val="20"/>
                <w:szCs w:val="20"/>
                <w:lang w:val="en-GB"/>
              </w:rPr>
              <w:t>The following services provided are suited to the needs of the academic community</w:t>
            </w:r>
            <w:r w:rsidRPr="005146D3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left w:val="inset" w:sz="6" w:space="0" w:color="auto"/>
              <w:bottom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inset" w:sz="6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</w:rPr>
            </w:pPr>
            <w:r w:rsidRPr="005146D3">
              <w:rPr>
                <w:sz w:val="20"/>
                <w:szCs w:val="20"/>
                <w:lang w:val="en-GB"/>
              </w:rPr>
              <w:t>Offices/Service units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</w:tcPr>
          <w:p w:rsidR="005146D3" w:rsidRPr="005146D3" w:rsidRDefault="005146D3" w:rsidP="005146D3"/>
        </w:tc>
        <w:tc>
          <w:tcPr>
            <w:tcW w:w="859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Library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</w:tcPr>
          <w:p w:rsidR="005146D3" w:rsidRPr="005146D3" w:rsidRDefault="005146D3" w:rsidP="005146D3"/>
        </w:tc>
        <w:tc>
          <w:tcPr>
            <w:tcW w:w="859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</w:tr>
      <w:tr w:rsidR="005146D3" w:rsidRPr="005146D3">
        <w:trPr>
          <w:trHeight w:val="242"/>
        </w:trPr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5146D3">
                  <w:rPr>
                    <w:sz w:val="20"/>
                    <w:szCs w:val="20"/>
                    <w:lang w:val="en-GB"/>
                  </w:rPr>
                  <w:t>Reading</w:t>
                </w:r>
              </w:smartTag>
            </w:smartTag>
            <w:r w:rsidRPr="005146D3">
              <w:rPr>
                <w:sz w:val="20"/>
                <w:szCs w:val="20"/>
                <w:lang w:val="en-GB"/>
              </w:rPr>
              <w:t xml:space="preserve"> room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</w:tcPr>
          <w:p w:rsidR="005146D3" w:rsidRPr="005146D3" w:rsidRDefault="005146D3" w:rsidP="005146D3"/>
        </w:tc>
        <w:tc>
          <w:tcPr>
            <w:tcW w:w="859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Computerization of services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</w:tcPr>
          <w:p w:rsidR="005146D3" w:rsidRPr="005146D3" w:rsidRDefault="005146D3" w:rsidP="005146D3"/>
        </w:tc>
        <w:tc>
          <w:tcPr>
            <w:tcW w:w="859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Lecture rooms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</w:tcPr>
          <w:p w:rsidR="005146D3" w:rsidRPr="005146D3" w:rsidRDefault="005146D3" w:rsidP="005146D3"/>
        </w:tc>
        <w:tc>
          <w:tcPr>
            <w:tcW w:w="859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Computer rooms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</w:tcPr>
          <w:p w:rsidR="005146D3" w:rsidRPr="005146D3" w:rsidRDefault="005146D3" w:rsidP="005146D3"/>
        </w:tc>
        <w:tc>
          <w:tcPr>
            <w:tcW w:w="859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Cleanliness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</w:tcPr>
          <w:p w:rsidR="005146D3" w:rsidRPr="005146D3" w:rsidRDefault="005146D3" w:rsidP="005146D3"/>
        </w:tc>
        <w:tc>
          <w:tcPr>
            <w:tcW w:w="859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Caretaking</w:t>
            </w:r>
          </w:p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941" w:type="dxa"/>
          </w:tcPr>
          <w:p w:rsidR="005146D3" w:rsidRPr="005146D3" w:rsidRDefault="005146D3" w:rsidP="005146D3"/>
        </w:tc>
        <w:tc>
          <w:tcPr>
            <w:tcW w:w="859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  <w:tc>
          <w:tcPr>
            <w:tcW w:w="1260" w:type="dxa"/>
          </w:tcPr>
          <w:p w:rsidR="005146D3" w:rsidRPr="005146D3" w:rsidRDefault="005146D3" w:rsidP="005146D3"/>
        </w:tc>
      </w:tr>
      <w:tr w:rsidR="00930197" w:rsidRPr="005146D3">
        <w:tc>
          <w:tcPr>
            <w:tcW w:w="10008" w:type="dxa"/>
            <w:gridSpan w:val="6"/>
          </w:tcPr>
          <w:p w:rsidR="00930197" w:rsidRDefault="00930197" w:rsidP="005146D3">
            <w:pPr>
              <w:jc w:val="both"/>
              <w:rPr>
                <w:b/>
                <w:sz w:val="20"/>
                <w:szCs w:val="20"/>
              </w:rPr>
            </w:pPr>
          </w:p>
          <w:p w:rsidR="00930197" w:rsidRPr="005146D3" w:rsidRDefault="00930197" w:rsidP="005146D3">
            <w:r w:rsidRPr="005146D3">
              <w:rPr>
                <w:b/>
                <w:sz w:val="20"/>
                <w:szCs w:val="20"/>
              </w:rPr>
              <w:t>PERSONAL VIEWS</w:t>
            </w: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30. </w:t>
            </w:r>
            <w:r w:rsidRPr="005146D3">
              <w:rPr>
                <w:sz w:val="20"/>
                <w:szCs w:val="20"/>
                <w:lang w:val="en-GB"/>
              </w:rPr>
              <w:t>I feel personally involved in Faculty life.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31.</w:t>
            </w:r>
            <w:r w:rsidRPr="005146D3">
              <w:rPr>
                <w:sz w:val="20"/>
                <w:szCs w:val="20"/>
                <w:lang w:val="en-GB"/>
              </w:rPr>
              <w:t xml:space="preserve"> I am satisfied with my university experience from the point of view of teaching and research.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32. </w:t>
            </w:r>
            <w:r w:rsidRPr="005146D3">
              <w:rPr>
                <w:sz w:val="20"/>
                <w:szCs w:val="20"/>
                <w:lang w:val="en-GB"/>
              </w:rPr>
              <w:t xml:space="preserve">I am satisfied with my university experience from the point of view of my cultural education.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33.</w:t>
            </w:r>
            <w:r w:rsidRPr="005146D3">
              <w:rPr>
                <w:sz w:val="20"/>
                <w:szCs w:val="20"/>
                <w:lang w:val="en-GB"/>
              </w:rPr>
              <w:t xml:space="preserve"> I am satisfied with my university experience from the point of view of life in the academic community.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34.</w:t>
            </w:r>
            <w:r w:rsidRPr="005146D3">
              <w:rPr>
                <w:sz w:val="20"/>
                <w:szCs w:val="20"/>
                <w:lang w:val="en-GB"/>
              </w:rPr>
              <w:t xml:space="preserve"> I am satisfied with my university experience from the point of view of the university’s pastoral staff.</w:t>
            </w:r>
            <w:r w:rsidRPr="005146D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35.</w:t>
            </w:r>
            <w:r w:rsidRPr="005146D3">
              <w:rPr>
                <w:sz w:val="20"/>
                <w:szCs w:val="20"/>
                <w:lang w:val="en-GB"/>
              </w:rPr>
              <w:t xml:space="preserve"> I am satisfied with my university experience from the point of view of relationships among teachers.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>36.</w:t>
            </w:r>
            <w:r w:rsidRPr="005146D3">
              <w:rPr>
                <w:sz w:val="20"/>
                <w:szCs w:val="20"/>
                <w:lang w:val="en-GB"/>
              </w:rPr>
              <w:t xml:space="preserve"> I am satisfied with my university experience from the point of view of the relationships between academic and religious authorities.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GB"/>
              </w:rPr>
              <w:t xml:space="preserve">37. </w:t>
            </w:r>
            <w:r w:rsidRPr="005146D3">
              <w:rPr>
                <w:sz w:val="20"/>
                <w:szCs w:val="20"/>
                <w:lang w:val="en-GB"/>
              </w:rPr>
              <w:t xml:space="preserve">I am satisfied with my university experience from the point of view of my </w:t>
            </w:r>
            <w:r w:rsidR="00907E14">
              <w:rPr>
                <w:sz w:val="20"/>
                <w:szCs w:val="20"/>
                <w:lang w:val="en-GB"/>
              </w:rPr>
              <w:t>future expectations</w:t>
            </w:r>
            <w:r w:rsidRPr="005146D3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930197" w:rsidRPr="005146D3">
        <w:tc>
          <w:tcPr>
            <w:tcW w:w="10008" w:type="dxa"/>
            <w:gridSpan w:val="6"/>
            <w:tcBorders>
              <w:bottom w:val="single" w:sz="4" w:space="0" w:color="auto"/>
            </w:tcBorders>
          </w:tcPr>
          <w:p w:rsidR="00930197" w:rsidRPr="00907E14" w:rsidRDefault="00930197" w:rsidP="005146D3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930197" w:rsidRPr="005146D3" w:rsidRDefault="00930197" w:rsidP="005146D3">
            <w:pPr>
              <w:rPr>
                <w:b/>
              </w:rPr>
            </w:pPr>
            <w:r w:rsidRPr="005146D3">
              <w:rPr>
                <w:b/>
                <w:sz w:val="20"/>
                <w:szCs w:val="20"/>
              </w:rPr>
              <w:t>STRATEGIES AND DEVELOPMENT</w:t>
            </w:r>
          </w:p>
        </w:tc>
      </w:tr>
      <w:tr w:rsidR="005146D3" w:rsidRPr="005146D3">
        <w:trPr>
          <w:trHeight w:val="572"/>
        </w:trPr>
        <w:tc>
          <w:tcPr>
            <w:tcW w:w="4428" w:type="dxa"/>
            <w:tcBorders>
              <w:bottom w:val="nil"/>
            </w:tcBorders>
          </w:tcPr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  <w:r w:rsidRPr="005146D3">
              <w:rPr>
                <w:b/>
                <w:sz w:val="20"/>
                <w:szCs w:val="20"/>
                <w:lang w:val="en-US"/>
              </w:rPr>
              <w:t xml:space="preserve">38. </w:t>
            </w:r>
            <w:r w:rsidRPr="005146D3">
              <w:rPr>
                <w:sz w:val="20"/>
                <w:szCs w:val="20"/>
                <w:lang w:val="en-GB"/>
              </w:rPr>
              <w:t>If I were the Dean of the Faculty I would give priority to the following projects</w:t>
            </w:r>
            <w:r w:rsidRPr="005146D3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bottom w:val="nil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Securing new teaching staff for the Faculty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bottom w:val="nil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Increasing financial resources </w:t>
            </w: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/>
        </w:tc>
        <w:tc>
          <w:tcPr>
            <w:tcW w:w="941" w:type="dxa"/>
            <w:tcBorders>
              <w:top w:val="nil"/>
            </w:tcBorders>
          </w:tcPr>
          <w:p w:rsidR="005146D3" w:rsidRPr="005146D3" w:rsidRDefault="005146D3" w:rsidP="005146D3"/>
        </w:tc>
        <w:tc>
          <w:tcPr>
            <w:tcW w:w="859" w:type="dxa"/>
            <w:tcBorders>
              <w:top w:val="nil"/>
            </w:tcBorders>
          </w:tcPr>
          <w:p w:rsidR="005146D3" w:rsidRPr="005146D3" w:rsidRDefault="005146D3" w:rsidP="005146D3"/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/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bottom w:val="nil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Strengthening structures </w:t>
            </w: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/>
        </w:tc>
        <w:tc>
          <w:tcPr>
            <w:tcW w:w="941" w:type="dxa"/>
            <w:tcBorders>
              <w:top w:val="nil"/>
            </w:tcBorders>
          </w:tcPr>
          <w:p w:rsidR="005146D3" w:rsidRPr="005146D3" w:rsidRDefault="005146D3" w:rsidP="005146D3"/>
        </w:tc>
        <w:tc>
          <w:tcPr>
            <w:tcW w:w="859" w:type="dxa"/>
            <w:tcBorders>
              <w:top w:val="nil"/>
            </w:tcBorders>
          </w:tcPr>
          <w:p w:rsidR="005146D3" w:rsidRPr="005146D3" w:rsidRDefault="005146D3" w:rsidP="005146D3"/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/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bottom w:val="nil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Incentivizing teachers to carry out research </w:t>
            </w: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bottom w:val="nil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Improving the quality of courses</w:t>
            </w: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bottom w:val="nil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Promoting the quality of internal organization</w:t>
            </w: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bottom w:val="nil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Improving internal relations </w:t>
            </w: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Increasing enrolments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Improving the Faculty’s public image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Improving relationships with other institutions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  <w:tr w:rsidR="005146D3" w:rsidRPr="005146D3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 xml:space="preserve">Developing relations with society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/>
        </w:tc>
      </w:tr>
      <w:tr w:rsidR="005146D3" w:rsidRPr="005146D3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sz w:val="20"/>
                <w:szCs w:val="20"/>
                <w:lang w:val="en-GB"/>
              </w:rPr>
            </w:pPr>
            <w:r w:rsidRPr="005146D3">
              <w:rPr>
                <w:sz w:val="20"/>
                <w:szCs w:val="20"/>
                <w:lang w:val="en-GB"/>
              </w:rPr>
              <w:t>Promoting excellence in further education (doctoral and master’s degrees)</w:t>
            </w:r>
          </w:p>
          <w:p w:rsidR="005146D3" w:rsidRPr="005146D3" w:rsidRDefault="005146D3" w:rsidP="005146D3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  <w:r w:rsidRPr="005146D3">
              <w:rPr>
                <w:lang w:val="en-GB"/>
              </w:rPr>
              <w:t xml:space="preserve">                                        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3" w:rsidRPr="005146D3" w:rsidRDefault="005146D3" w:rsidP="005146D3">
            <w:pPr>
              <w:rPr>
                <w:lang w:val="en-GB"/>
              </w:rPr>
            </w:pPr>
          </w:p>
        </w:tc>
      </w:tr>
    </w:tbl>
    <w:p w:rsidR="005146D3" w:rsidRPr="005146D3" w:rsidRDefault="005146D3" w:rsidP="005146D3">
      <w:pPr>
        <w:rPr>
          <w:lang w:val="en-GB"/>
        </w:rPr>
      </w:pPr>
    </w:p>
    <w:p w:rsidR="005146D3" w:rsidRPr="005146D3" w:rsidRDefault="005146D3" w:rsidP="005146D3">
      <w:pPr>
        <w:rPr>
          <w:lang w:val="en-GB"/>
        </w:rPr>
      </w:pPr>
      <w:r w:rsidRPr="005146D3">
        <w:rPr>
          <w:lang w:val="en-GB"/>
        </w:rPr>
        <w:t>Other (please specify)…………………………………………………………………………..……</w:t>
      </w:r>
      <w:r w:rsidR="00755201">
        <w:rPr>
          <w:lang w:val="en-GB"/>
        </w:rPr>
        <w:t>..</w:t>
      </w:r>
    </w:p>
    <w:p w:rsidR="005146D3" w:rsidRPr="005146D3" w:rsidRDefault="005146D3" w:rsidP="005146D3">
      <w:pPr>
        <w:rPr>
          <w:lang w:val="en-US"/>
        </w:rPr>
      </w:pPr>
      <w:r w:rsidRPr="005146D3">
        <w:rPr>
          <w:lang w:val="en-US"/>
        </w:rPr>
        <w:t>…………………………………………………………………………………………………………</w:t>
      </w:r>
    </w:p>
    <w:p w:rsidR="005146D3" w:rsidRPr="005146D3" w:rsidRDefault="005146D3" w:rsidP="005146D3">
      <w:pPr>
        <w:rPr>
          <w:lang w:val="en-US"/>
        </w:rPr>
      </w:pPr>
    </w:p>
    <w:p w:rsidR="005146D3" w:rsidRPr="005146D3" w:rsidRDefault="005146D3" w:rsidP="005146D3">
      <w:pPr>
        <w:rPr>
          <w:lang w:val="en-US"/>
        </w:rPr>
      </w:pPr>
    </w:p>
    <w:p w:rsidR="005146D3" w:rsidRPr="005146D3" w:rsidRDefault="005146D3" w:rsidP="005146D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  <w:lang w:val="en-GB"/>
        </w:rPr>
      </w:pPr>
      <w:r w:rsidRPr="005146D3">
        <w:rPr>
          <w:rFonts w:ascii="Palatino" w:hAnsi="Palatino"/>
          <w:b/>
          <w:bCs/>
          <w:lang w:val="en-GB"/>
        </w:rPr>
        <w:t>Date</w:t>
      </w:r>
      <w:r w:rsidRPr="005146D3">
        <w:rPr>
          <w:rFonts w:ascii="Palatino" w:hAnsi="Palatino"/>
          <w:lang w:val="en-GB"/>
        </w:rPr>
        <w:t>:</w:t>
      </w:r>
      <w:r w:rsidRPr="005146D3">
        <w:rPr>
          <w:sz w:val="20"/>
          <w:lang w:val="en-GB"/>
        </w:rPr>
        <w:tab/>
        <w:t>____________________ (dd/mm/yy)</w:t>
      </w:r>
      <w:r w:rsidRPr="005146D3">
        <w:rPr>
          <w:rFonts w:ascii="Wingdings 2" w:hAnsi="Wingdings 2"/>
          <w:b/>
          <w:sz w:val="26"/>
        </w:rPr>
        <w:t></w:t>
      </w:r>
    </w:p>
    <w:p w:rsidR="005146D3" w:rsidRPr="005146D3" w:rsidRDefault="005146D3" w:rsidP="005146D3">
      <w:pPr>
        <w:rPr>
          <w:lang w:val="en-GB"/>
        </w:rPr>
      </w:pPr>
    </w:p>
    <w:p w:rsidR="005146D3" w:rsidRPr="005146D3" w:rsidRDefault="005146D3" w:rsidP="005146D3">
      <w:pPr>
        <w:rPr>
          <w:lang w:val="en-GB"/>
        </w:rPr>
      </w:pPr>
    </w:p>
    <w:p w:rsidR="00436D52" w:rsidRPr="00F67BC8" w:rsidRDefault="00436D52" w:rsidP="00436D52">
      <w:pPr>
        <w:rPr>
          <w:i/>
          <w:caps/>
          <w:lang w:val="en-GB"/>
        </w:rPr>
      </w:pPr>
      <w:r w:rsidRPr="00F67BC8">
        <w:rPr>
          <w:i/>
          <w:caps/>
          <w:lang w:val="en-GB"/>
        </w:rPr>
        <w:t>Thank you very much for your collaboration</w:t>
      </w:r>
    </w:p>
    <w:p w:rsidR="005146D3" w:rsidRPr="00436D52" w:rsidRDefault="005146D3" w:rsidP="00436D52">
      <w:pPr>
        <w:rPr>
          <w:lang w:val="en-GB"/>
        </w:rPr>
      </w:pPr>
    </w:p>
    <w:sectPr w:rsidR="005146D3" w:rsidRPr="00436D52" w:rsidSect="0053412C">
      <w:headerReference w:type="even" r:id="rId11"/>
      <w:headerReference w:type="default" r:id="rId12"/>
      <w:footerReference w:type="default" r:id="rId13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F5" w:rsidRDefault="000D7CF5">
      <w:r>
        <w:separator/>
      </w:r>
    </w:p>
  </w:endnote>
  <w:endnote w:type="continuationSeparator" w:id="0">
    <w:p w:rsidR="000D7CF5" w:rsidRDefault="000D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F" w:rsidRPr="00D40E3D" w:rsidRDefault="005A626F" w:rsidP="00D40E3D">
    <w:pPr>
      <w:jc w:val="center"/>
      <w:rPr>
        <w:rFonts w:ascii="Copperplate Gothic Light" w:hAnsi="Copperplate Gothic Light"/>
        <w:sz w:val="20"/>
        <w:szCs w:val="20"/>
      </w:rPr>
    </w:pPr>
    <w:r w:rsidRPr="00D40E3D">
      <w:rPr>
        <w:rFonts w:ascii="Copperplate Gothic Light" w:hAnsi="Copperplate Gothic Light"/>
        <w:sz w:val="20"/>
        <w:szCs w:val="20"/>
      </w:rPr>
      <w:t>Questionnaire</w:t>
    </w:r>
    <w:r>
      <w:rPr>
        <w:rFonts w:ascii="Copperplate Gothic Light" w:hAnsi="Copperplate Gothic Light"/>
        <w:sz w:val="20"/>
        <w:szCs w:val="20"/>
      </w:rPr>
      <w:t xml:space="preserve"> f</w:t>
    </w:r>
    <w:r w:rsidRPr="00D40E3D">
      <w:rPr>
        <w:rFonts w:ascii="Copperplate Gothic Light" w:hAnsi="Copperplate Gothic Light"/>
        <w:sz w:val="20"/>
        <w:szCs w:val="20"/>
      </w:rPr>
      <w:t>or Teaching Staff</w:t>
    </w:r>
  </w:p>
  <w:p w:rsidR="005A626F" w:rsidRPr="003B4FF7" w:rsidRDefault="005A626F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B54D19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F5" w:rsidRDefault="000D7CF5">
      <w:r>
        <w:separator/>
      </w:r>
    </w:p>
  </w:footnote>
  <w:footnote w:type="continuationSeparator" w:id="0">
    <w:p w:rsidR="000D7CF5" w:rsidRDefault="000D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F" w:rsidRDefault="005A626F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A626F" w:rsidRDefault="005A626F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6F" w:rsidRPr="008C0F9A" w:rsidRDefault="005A626F" w:rsidP="003B4FF7">
    <w:pPr>
      <w:pStyle w:val="Intestazione"/>
      <w:ind w:right="360"/>
      <w:jc w:val="center"/>
    </w:pPr>
    <w:r>
      <w:t xml:space="preserve">      </w:t>
    </w:r>
    <w:r w:rsidR="00B54D19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4831"/>
    <w:rsid w:val="000057CB"/>
    <w:rsid w:val="00013263"/>
    <w:rsid w:val="00013FA1"/>
    <w:rsid w:val="000212C9"/>
    <w:rsid w:val="00022C23"/>
    <w:rsid w:val="00035B77"/>
    <w:rsid w:val="000650BF"/>
    <w:rsid w:val="00082FFC"/>
    <w:rsid w:val="000840E7"/>
    <w:rsid w:val="00085110"/>
    <w:rsid w:val="00090931"/>
    <w:rsid w:val="00092F69"/>
    <w:rsid w:val="00094A54"/>
    <w:rsid w:val="00096F14"/>
    <w:rsid w:val="000C5509"/>
    <w:rsid w:val="000D7CF5"/>
    <w:rsid w:val="001100E1"/>
    <w:rsid w:val="00115C46"/>
    <w:rsid w:val="001320F6"/>
    <w:rsid w:val="0014709C"/>
    <w:rsid w:val="00157008"/>
    <w:rsid w:val="0017162B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19"/>
    <w:rsid w:val="001E4D2B"/>
    <w:rsid w:val="0020355B"/>
    <w:rsid w:val="0021226F"/>
    <w:rsid w:val="00222C85"/>
    <w:rsid w:val="00224C28"/>
    <w:rsid w:val="00231C89"/>
    <w:rsid w:val="002420C5"/>
    <w:rsid w:val="0024658A"/>
    <w:rsid w:val="00257829"/>
    <w:rsid w:val="00272381"/>
    <w:rsid w:val="00277339"/>
    <w:rsid w:val="00293477"/>
    <w:rsid w:val="002B088E"/>
    <w:rsid w:val="002B55F7"/>
    <w:rsid w:val="002C091C"/>
    <w:rsid w:val="002C4051"/>
    <w:rsid w:val="002C5A73"/>
    <w:rsid w:val="002D26C5"/>
    <w:rsid w:val="002F406D"/>
    <w:rsid w:val="002F6F35"/>
    <w:rsid w:val="0031205D"/>
    <w:rsid w:val="00312BF9"/>
    <w:rsid w:val="0032263A"/>
    <w:rsid w:val="003231FB"/>
    <w:rsid w:val="003327FB"/>
    <w:rsid w:val="00345EC7"/>
    <w:rsid w:val="003543F1"/>
    <w:rsid w:val="00355263"/>
    <w:rsid w:val="00356E7A"/>
    <w:rsid w:val="003814BD"/>
    <w:rsid w:val="00394B55"/>
    <w:rsid w:val="003B3B5B"/>
    <w:rsid w:val="003B4FF7"/>
    <w:rsid w:val="003B588D"/>
    <w:rsid w:val="003C09EE"/>
    <w:rsid w:val="003F6B5F"/>
    <w:rsid w:val="00417765"/>
    <w:rsid w:val="00425E61"/>
    <w:rsid w:val="00436D52"/>
    <w:rsid w:val="00437DE3"/>
    <w:rsid w:val="00441A2A"/>
    <w:rsid w:val="00462966"/>
    <w:rsid w:val="004915A8"/>
    <w:rsid w:val="00495E46"/>
    <w:rsid w:val="004B35AA"/>
    <w:rsid w:val="004B5629"/>
    <w:rsid w:val="004E3A56"/>
    <w:rsid w:val="004F6432"/>
    <w:rsid w:val="004F700F"/>
    <w:rsid w:val="0051183C"/>
    <w:rsid w:val="00512AA5"/>
    <w:rsid w:val="005146D3"/>
    <w:rsid w:val="0053412C"/>
    <w:rsid w:val="00545A5C"/>
    <w:rsid w:val="005570B7"/>
    <w:rsid w:val="00557991"/>
    <w:rsid w:val="00561BC0"/>
    <w:rsid w:val="005943B4"/>
    <w:rsid w:val="00594915"/>
    <w:rsid w:val="005A1DDD"/>
    <w:rsid w:val="005A27D5"/>
    <w:rsid w:val="005A626F"/>
    <w:rsid w:val="005B59C8"/>
    <w:rsid w:val="005D6D78"/>
    <w:rsid w:val="005F16EB"/>
    <w:rsid w:val="00604AB9"/>
    <w:rsid w:val="00627176"/>
    <w:rsid w:val="00627FF2"/>
    <w:rsid w:val="0063064C"/>
    <w:rsid w:val="00631058"/>
    <w:rsid w:val="0063595A"/>
    <w:rsid w:val="006554BF"/>
    <w:rsid w:val="00657CC2"/>
    <w:rsid w:val="006647C2"/>
    <w:rsid w:val="00665CC1"/>
    <w:rsid w:val="006845E5"/>
    <w:rsid w:val="0069472A"/>
    <w:rsid w:val="00696ACC"/>
    <w:rsid w:val="006C3ECA"/>
    <w:rsid w:val="006C52F8"/>
    <w:rsid w:val="006C5B01"/>
    <w:rsid w:val="006D2309"/>
    <w:rsid w:val="006E7232"/>
    <w:rsid w:val="007322BA"/>
    <w:rsid w:val="00755201"/>
    <w:rsid w:val="00755E51"/>
    <w:rsid w:val="007571FD"/>
    <w:rsid w:val="00782762"/>
    <w:rsid w:val="0078550F"/>
    <w:rsid w:val="0079468E"/>
    <w:rsid w:val="007A1FEC"/>
    <w:rsid w:val="007D30CC"/>
    <w:rsid w:val="007E349A"/>
    <w:rsid w:val="007F5F48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A3576"/>
    <w:rsid w:val="008B29AF"/>
    <w:rsid w:val="008B7949"/>
    <w:rsid w:val="008C0F9A"/>
    <w:rsid w:val="008C13CA"/>
    <w:rsid w:val="008C3294"/>
    <w:rsid w:val="008C478D"/>
    <w:rsid w:val="008C724B"/>
    <w:rsid w:val="008D134A"/>
    <w:rsid w:val="008D4187"/>
    <w:rsid w:val="008D4A60"/>
    <w:rsid w:val="008E6F36"/>
    <w:rsid w:val="00900A5F"/>
    <w:rsid w:val="00901D23"/>
    <w:rsid w:val="0090425F"/>
    <w:rsid w:val="00907E14"/>
    <w:rsid w:val="00915131"/>
    <w:rsid w:val="00923DBA"/>
    <w:rsid w:val="00927666"/>
    <w:rsid w:val="00930197"/>
    <w:rsid w:val="00930A41"/>
    <w:rsid w:val="009352DB"/>
    <w:rsid w:val="00953BE1"/>
    <w:rsid w:val="00956BC8"/>
    <w:rsid w:val="00970DE4"/>
    <w:rsid w:val="00971F64"/>
    <w:rsid w:val="009765C0"/>
    <w:rsid w:val="00981D3D"/>
    <w:rsid w:val="009B301F"/>
    <w:rsid w:val="009B5F9D"/>
    <w:rsid w:val="009C062E"/>
    <w:rsid w:val="009C1690"/>
    <w:rsid w:val="00A00DD5"/>
    <w:rsid w:val="00A13669"/>
    <w:rsid w:val="00A13BE8"/>
    <w:rsid w:val="00A17873"/>
    <w:rsid w:val="00A258CA"/>
    <w:rsid w:val="00A362EA"/>
    <w:rsid w:val="00A41FAC"/>
    <w:rsid w:val="00A45DE2"/>
    <w:rsid w:val="00A642AB"/>
    <w:rsid w:val="00A65D8E"/>
    <w:rsid w:val="00A6769B"/>
    <w:rsid w:val="00A7005A"/>
    <w:rsid w:val="00A728B0"/>
    <w:rsid w:val="00A730D4"/>
    <w:rsid w:val="00A7559C"/>
    <w:rsid w:val="00A8278A"/>
    <w:rsid w:val="00AB3E9F"/>
    <w:rsid w:val="00AC5A2B"/>
    <w:rsid w:val="00AD10CF"/>
    <w:rsid w:val="00AE13A7"/>
    <w:rsid w:val="00AE44FF"/>
    <w:rsid w:val="00B03B26"/>
    <w:rsid w:val="00B03C95"/>
    <w:rsid w:val="00B13E2C"/>
    <w:rsid w:val="00B13EAD"/>
    <w:rsid w:val="00B269D2"/>
    <w:rsid w:val="00B36582"/>
    <w:rsid w:val="00B54D19"/>
    <w:rsid w:val="00B60CD0"/>
    <w:rsid w:val="00B6282B"/>
    <w:rsid w:val="00B67A98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3A8"/>
    <w:rsid w:val="00C364E2"/>
    <w:rsid w:val="00C36A09"/>
    <w:rsid w:val="00C54AB4"/>
    <w:rsid w:val="00C573AC"/>
    <w:rsid w:val="00C578C5"/>
    <w:rsid w:val="00C76A9E"/>
    <w:rsid w:val="00CA5F8E"/>
    <w:rsid w:val="00CB4B63"/>
    <w:rsid w:val="00CD5DD9"/>
    <w:rsid w:val="00CE3EE4"/>
    <w:rsid w:val="00CF43D4"/>
    <w:rsid w:val="00CF5577"/>
    <w:rsid w:val="00D045E2"/>
    <w:rsid w:val="00D04B93"/>
    <w:rsid w:val="00D05ADD"/>
    <w:rsid w:val="00D234E8"/>
    <w:rsid w:val="00D30F35"/>
    <w:rsid w:val="00D31B53"/>
    <w:rsid w:val="00D40E3D"/>
    <w:rsid w:val="00D46A22"/>
    <w:rsid w:val="00D62510"/>
    <w:rsid w:val="00D70253"/>
    <w:rsid w:val="00D70EB9"/>
    <w:rsid w:val="00D7460C"/>
    <w:rsid w:val="00D76339"/>
    <w:rsid w:val="00D8740A"/>
    <w:rsid w:val="00DE5159"/>
    <w:rsid w:val="00E06CCD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2DF3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29845-4373-444F-9062-B9D5B88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2023-11-10T15:36:00Z</dcterms:created>
  <dcterms:modified xsi:type="dcterms:W3CDTF">2023-11-10T15:36:00Z</dcterms:modified>
</cp:coreProperties>
</file>